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9E975" w14:textId="77777777" w:rsidR="00280C61" w:rsidRDefault="00280C61" w:rsidP="00280C61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065DFBCF" w14:textId="29956C91" w:rsidR="00280C61" w:rsidRDefault="00280C61" w:rsidP="00280C61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6472BF81" w14:textId="77777777" w:rsidR="00280C61" w:rsidRDefault="00280C61" w:rsidP="00280C61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</w:p>
    <w:p w14:paraId="18634CC1" w14:textId="2129A6FC" w:rsidR="00E8215C" w:rsidRDefault="00280C61" w:rsidP="00280C6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80C61">
        <w:rPr>
          <w:rFonts w:asciiTheme="minorHAnsi" w:hAnsiTheme="minorHAnsi" w:cstheme="minorHAnsi"/>
          <w:b/>
          <w:bCs/>
          <w:sz w:val="28"/>
          <w:szCs w:val="28"/>
        </w:rPr>
        <w:t>Canterbury City Council draft Local Plan – Implications for Waltham Parish</w:t>
      </w:r>
    </w:p>
    <w:p w14:paraId="55F7D355" w14:textId="64B70620" w:rsidR="00280C61" w:rsidRPr="00280C61" w:rsidRDefault="00280C61" w:rsidP="00593E67">
      <w:pPr>
        <w:pStyle w:val="ListParagraph"/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80C61">
        <w:rPr>
          <w:rFonts w:asciiTheme="minorHAnsi" w:hAnsiTheme="minorHAnsi" w:cstheme="minorHAnsi"/>
          <w:b/>
          <w:bCs/>
          <w:sz w:val="24"/>
          <w:szCs w:val="24"/>
        </w:rPr>
        <w:t>Introduction</w:t>
      </w:r>
    </w:p>
    <w:p w14:paraId="55CBF207" w14:textId="4BF82D25" w:rsidR="00280C61" w:rsidRPr="00280C61" w:rsidRDefault="00280C61" w:rsidP="00593E67">
      <w:pPr>
        <w:pStyle w:val="ListParagraph"/>
        <w:shd w:val="clear" w:color="auto" w:fill="FFFFFF"/>
        <w:spacing w:after="0" w:line="240" w:lineRule="auto"/>
        <w:ind w:left="142"/>
        <w:jc w:val="both"/>
        <w:rPr>
          <w:rFonts w:asciiTheme="minorHAnsi" w:eastAsia="Times New Roman" w:hAnsiTheme="minorHAnsi" w:cstheme="minorHAnsi"/>
          <w:color w:val="0B0C0C"/>
          <w:lang w:eastAsia="en-GB"/>
        </w:rPr>
      </w:pPr>
      <w:r w:rsidRPr="00280C61">
        <w:rPr>
          <w:rFonts w:asciiTheme="minorHAnsi" w:eastAsia="Times New Roman" w:hAnsiTheme="minorHAnsi" w:cstheme="minorHAnsi"/>
          <w:color w:val="0B0C0C"/>
          <w:lang w:eastAsia="en-GB"/>
        </w:rPr>
        <w:t>The city council is c</w:t>
      </w:r>
      <w:r w:rsidR="006E3D85">
        <w:rPr>
          <w:rFonts w:asciiTheme="minorHAnsi" w:eastAsia="Times New Roman" w:hAnsiTheme="minorHAnsi" w:cstheme="minorHAnsi"/>
          <w:color w:val="0B0C0C"/>
          <w:lang w:eastAsia="en-GB"/>
        </w:rPr>
        <w:t>onsulting on</w:t>
      </w:r>
      <w:r w:rsidRPr="00280C61">
        <w:rPr>
          <w:rFonts w:asciiTheme="minorHAnsi" w:eastAsia="Times New Roman" w:hAnsiTheme="minorHAnsi" w:cstheme="minorHAnsi"/>
          <w:color w:val="0B0C0C"/>
          <w:lang w:eastAsia="en-GB"/>
        </w:rPr>
        <w:t xml:space="preserve"> </w:t>
      </w:r>
      <w:r w:rsidR="00201565">
        <w:rPr>
          <w:rFonts w:asciiTheme="minorHAnsi" w:eastAsia="Times New Roman" w:hAnsiTheme="minorHAnsi" w:cstheme="minorHAnsi"/>
          <w:color w:val="0B0C0C"/>
          <w:lang w:eastAsia="en-GB"/>
        </w:rPr>
        <w:t>a</w:t>
      </w:r>
      <w:r w:rsidRPr="00280C61">
        <w:rPr>
          <w:rFonts w:asciiTheme="minorHAnsi" w:eastAsia="Times New Roman" w:hAnsiTheme="minorHAnsi" w:cstheme="minorHAnsi"/>
          <w:color w:val="0B0C0C"/>
          <w:lang w:eastAsia="en-GB"/>
        </w:rPr>
        <w:t xml:space="preserve"> new </w:t>
      </w:r>
      <w:proofErr w:type="gramStart"/>
      <w:r w:rsidR="00201565">
        <w:rPr>
          <w:rFonts w:asciiTheme="minorHAnsi" w:eastAsia="Times New Roman" w:hAnsiTheme="minorHAnsi" w:cstheme="minorHAnsi"/>
          <w:color w:val="0B0C0C"/>
          <w:lang w:eastAsia="en-GB"/>
        </w:rPr>
        <w:t>280 page</w:t>
      </w:r>
      <w:proofErr w:type="gramEnd"/>
      <w:r w:rsidR="00201565">
        <w:rPr>
          <w:rFonts w:asciiTheme="minorHAnsi" w:eastAsia="Times New Roman" w:hAnsiTheme="minorHAnsi" w:cstheme="minorHAnsi"/>
          <w:color w:val="0B0C0C"/>
          <w:lang w:eastAsia="en-GB"/>
        </w:rPr>
        <w:t xml:space="preserve"> </w:t>
      </w:r>
      <w:r w:rsidRPr="00280C61">
        <w:rPr>
          <w:rFonts w:asciiTheme="minorHAnsi" w:eastAsia="Times New Roman" w:hAnsiTheme="minorHAnsi" w:cstheme="minorHAnsi"/>
          <w:color w:val="0B0C0C"/>
          <w:lang w:eastAsia="en-GB"/>
        </w:rPr>
        <w:t>Local Plan for the Canterbury district which will set out how the district should be developed over the next 22 years</w:t>
      </w:r>
      <w:r w:rsidR="00C4348D">
        <w:rPr>
          <w:rFonts w:asciiTheme="minorHAnsi" w:eastAsia="Times New Roman" w:hAnsiTheme="minorHAnsi" w:cstheme="minorHAnsi"/>
          <w:color w:val="0B0C0C"/>
          <w:lang w:eastAsia="en-GB"/>
        </w:rPr>
        <w:t xml:space="preserve"> </w:t>
      </w:r>
      <w:r w:rsidRPr="00280C61">
        <w:rPr>
          <w:rFonts w:asciiTheme="minorHAnsi" w:eastAsia="Times New Roman" w:hAnsiTheme="minorHAnsi" w:cstheme="minorHAnsi"/>
          <w:color w:val="0B0C0C"/>
          <w:lang w:eastAsia="en-GB"/>
        </w:rPr>
        <w:t>in line with national policy and legislation including the National Planning Policy Framework.</w:t>
      </w:r>
    </w:p>
    <w:p w14:paraId="0C10CB84" w14:textId="77777777" w:rsidR="00280C61" w:rsidRPr="00280C61" w:rsidRDefault="00280C61" w:rsidP="00593E67">
      <w:pPr>
        <w:pStyle w:val="ListParagraph"/>
        <w:shd w:val="clear" w:color="auto" w:fill="FFFFFF"/>
        <w:spacing w:after="0" w:line="240" w:lineRule="auto"/>
        <w:ind w:left="142"/>
        <w:jc w:val="both"/>
        <w:rPr>
          <w:rFonts w:asciiTheme="minorHAnsi" w:eastAsia="Times New Roman" w:hAnsiTheme="minorHAnsi" w:cstheme="minorHAnsi"/>
          <w:color w:val="0B0C0C"/>
          <w:lang w:eastAsia="en-GB"/>
        </w:rPr>
      </w:pPr>
      <w:r w:rsidRPr="00280C61">
        <w:rPr>
          <w:rFonts w:asciiTheme="minorHAnsi" w:eastAsia="Times New Roman" w:hAnsiTheme="minorHAnsi" w:cstheme="minorHAnsi"/>
          <w:color w:val="0B0C0C"/>
          <w:lang w:eastAsia="en-GB"/>
        </w:rPr>
        <w:t xml:space="preserve">Local Plans are used to help decide on planning applications and other planning related decisions. In effect, they are the local guide to what can be built where, shaping infrastructure </w:t>
      </w:r>
      <w:proofErr w:type="gramStart"/>
      <w:r w:rsidRPr="00280C61">
        <w:rPr>
          <w:rFonts w:asciiTheme="minorHAnsi" w:eastAsia="Times New Roman" w:hAnsiTheme="minorHAnsi" w:cstheme="minorHAnsi"/>
          <w:color w:val="0B0C0C"/>
          <w:lang w:eastAsia="en-GB"/>
        </w:rPr>
        <w:t>investments</w:t>
      </w:r>
      <w:proofErr w:type="gramEnd"/>
      <w:r w:rsidRPr="00280C61">
        <w:rPr>
          <w:rFonts w:asciiTheme="minorHAnsi" w:eastAsia="Times New Roman" w:hAnsiTheme="minorHAnsi" w:cstheme="minorHAnsi"/>
          <w:color w:val="0B0C0C"/>
          <w:lang w:eastAsia="en-GB"/>
        </w:rPr>
        <w:t xml:space="preserve"> and determining the future pattern of development in the district. </w:t>
      </w:r>
    </w:p>
    <w:p w14:paraId="5C72DFFA" w14:textId="5FC3170C" w:rsidR="00280C61" w:rsidRDefault="00593E67" w:rsidP="00593E67">
      <w:pPr>
        <w:ind w:left="142"/>
        <w:jc w:val="both"/>
        <w:rPr>
          <w:rFonts w:asciiTheme="minorHAnsi" w:hAnsiTheme="minorHAnsi" w:cstheme="minorHAnsi"/>
          <w:b/>
          <w:bCs/>
        </w:rPr>
      </w:pPr>
      <w:r w:rsidRPr="00593E67">
        <w:rPr>
          <w:rFonts w:asciiTheme="minorHAnsi" w:hAnsiTheme="minorHAnsi" w:cstheme="minorHAnsi"/>
        </w:rPr>
        <w:t>This discussion paper</w:t>
      </w:r>
      <w:r>
        <w:rPr>
          <w:rFonts w:asciiTheme="minorHAnsi" w:hAnsiTheme="minorHAnsi" w:cstheme="minorHAnsi"/>
        </w:rPr>
        <w:t xml:space="preserve"> outlines the implications for Waltham Parish from am examination</w:t>
      </w:r>
      <w:r w:rsidR="005B5C54">
        <w:rPr>
          <w:rFonts w:asciiTheme="minorHAnsi" w:hAnsiTheme="minorHAnsi" w:cstheme="minorHAnsi"/>
        </w:rPr>
        <w:t xml:space="preserve"> of the </w:t>
      </w:r>
      <w:r w:rsidR="005B5C54" w:rsidRPr="00571C75">
        <w:rPr>
          <w:rFonts w:asciiTheme="minorHAnsi" w:hAnsiTheme="minorHAnsi" w:cstheme="minorHAnsi"/>
          <w:b/>
          <w:bCs/>
        </w:rPr>
        <w:t>Spatial Strategy</w:t>
      </w:r>
      <w:r w:rsidR="005B5C54">
        <w:rPr>
          <w:rFonts w:asciiTheme="minorHAnsi" w:hAnsiTheme="minorHAnsi" w:cstheme="minorHAnsi"/>
        </w:rPr>
        <w:t xml:space="preserve"> for the district, the policies concerning </w:t>
      </w:r>
      <w:r w:rsidR="005B5C54" w:rsidRPr="00571C75">
        <w:rPr>
          <w:rFonts w:asciiTheme="minorHAnsi" w:hAnsiTheme="minorHAnsi" w:cstheme="minorHAnsi"/>
          <w:b/>
          <w:bCs/>
        </w:rPr>
        <w:t>Rural Areas</w:t>
      </w:r>
      <w:r w:rsidR="005B5C54">
        <w:rPr>
          <w:rFonts w:asciiTheme="minorHAnsi" w:hAnsiTheme="minorHAnsi" w:cstheme="minorHAnsi"/>
        </w:rPr>
        <w:t xml:space="preserve">, district wide </w:t>
      </w:r>
      <w:r w:rsidR="005B5C54" w:rsidRPr="00571C75">
        <w:rPr>
          <w:rFonts w:asciiTheme="minorHAnsi" w:hAnsiTheme="minorHAnsi" w:cstheme="minorHAnsi"/>
          <w:b/>
          <w:bCs/>
        </w:rPr>
        <w:t>Strategic Policies</w:t>
      </w:r>
      <w:r w:rsidR="00090113">
        <w:rPr>
          <w:rFonts w:asciiTheme="minorHAnsi" w:hAnsiTheme="minorHAnsi" w:cstheme="minorHAnsi"/>
        </w:rPr>
        <w:t>. and concludes with views on the implications for Waltham Parish.</w:t>
      </w:r>
    </w:p>
    <w:p w14:paraId="5493E102" w14:textId="296AEFE2" w:rsidR="00D61AE0" w:rsidRDefault="00D61AE0" w:rsidP="00D61AE0">
      <w:pPr>
        <w:pStyle w:val="ListParagraph"/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b/>
          <w:bCs/>
        </w:rPr>
      </w:pPr>
      <w:r w:rsidRPr="00D61AE0">
        <w:rPr>
          <w:rFonts w:asciiTheme="minorHAnsi" w:hAnsiTheme="minorHAnsi" w:cstheme="minorHAnsi"/>
          <w:b/>
          <w:bCs/>
        </w:rPr>
        <w:t>The Spatial Strategy</w:t>
      </w:r>
    </w:p>
    <w:p w14:paraId="06817CEF" w14:textId="1102D5BC" w:rsidR="00D61AE0" w:rsidRDefault="008D1294" w:rsidP="008D1294">
      <w:pPr>
        <w:pStyle w:val="ListParagraph"/>
        <w:ind w:left="142"/>
        <w:jc w:val="both"/>
        <w:rPr>
          <w:rFonts w:asciiTheme="minorHAnsi" w:hAnsiTheme="minorHAnsi" w:cstheme="minorHAnsi"/>
        </w:rPr>
      </w:pPr>
      <w:r w:rsidRPr="008D1294">
        <w:rPr>
          <w:rFonts w:asciiTheme="minorHAnsi" w:hAnsiTheme="minorHAnsi" w:cstheme="minorHAnsi"/>
        </w:rPr>
        <w:t>This section</w:t>
      </w:r>
      <w:r>
        <w:rPr>
          <w:rFonts w:asciiTheme="minorHAnsi" w:hAnsiTheme="minorHAnsi" w:cstheme="minorHAnsi"/>
        </w:rPr>
        <w:t xml:space="preserve"> stresses the importance of sustainable growth in rural communities and growth of the rural economy. Waltham parish is included</w:t>
      </w:r>
      <w:r w:rsidR="00AB15A9">
        <w:rPr>
          <w:rFonts w:asciiTheme="minorHAnsi" w:hAnsiTheme="minorHAnsi" w:cstheme="minorHAnsi"/>
        </w:rPr>
        <w:t xml:space="preserve"> in the Area of Outstanding Natural Beauty (AONB) and </w:t>
      </w:r>
      <w:r w:rsidR="006E3D85">
        <w:rPr>
          <w:rFonts w:asciiTheme="minorHAnsi" w:hAnsiTheme="minorHAnsi" w:cstheme="minorHAnsi"/>
        </w:rPr>
        <w:t xml:space="preserve"> there is </w:t>
      </w:r>
      <w:r w:rsidR="006E3D85">
        <w:rPr>
          <w:rFonts w:asciiTheme="minorHAnsi" w:hAnsiTheme="minorHAnsi" w:cstheme="minorHAnsi"/>
        </w:rPr>
        <w:t>a commitment to maintain those assets.</w:t>
      </w:r>
      <w:r w:rsidR="006E3D85">
        <w:rPr>
          <w:rFonts w:asciiTheme="minorHAnsi" w:hAnsiTheme="minorHAnsi" w:cstheme="minorHAnsi"/>
        </w:rPr>
        <w:t xml:space="preserve"> A</w:t>
      </w:r>
      <w:r w:rsidR="00AB15A9">
        <w:rPr>
          <w:rFonts w:asciiTheme="minorHAnsi" w:hAnsiTheme="minorHAnsi" w:cstheme="minorHAnsi"/>
        </w:rPr>
        <w:t>s such there are significant restrictions on housing development</w:t>
      </w:r>
      <w:r w:rsidR="006E3D85">
        <w:rPr>
          <w:rFonts w:asciiTheme="minorHAnsi" w:hAnsiTheme="minorHAnsi" w:cstheme="minorHAnsi"/>
        </w:rPr>
        <w:t>.</w:t>
      </w:r>
    </w:p>
    <w:p w14:paraId="5AFCEE95" w14:textId="6D6FE1FE" w:rsidR="00F86632" w:rsidRDefault="00F86632" w:rsidP="008D1294">
      <w:pPr>
        <w:pStyle w:val="ListParagraph"/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There is an intention to improve public transport connectivity in rural areas and to maximise opportunities to improve walking and cycling routes.</w:t>
      </w:r>
    </w:p>
    <w:p w14:paraId="783DCB00" w14:textId="75A1B768" w:rsidR="00F86632" w:rsidRDefault="00F86632" w:rsidP="008D1294">
      <w:pPr>
        <w:pStyle w:val="ListParagraph"/>
        <w:ind w:left="142"/>
        <w:jc w:val="both"/>
        <w:rPr>
          <w:rFonts w:asciiTheme="minorHAnsi" w:hAnsiTheme="minorHAnsi" w:cstheme="minorHAnsi"/>
        </w:rPr>
      </w:pPr>
    </w:p>
    <w:p w14:paraId="58060D16" w14:textId="2E9188EF" w:rsidR="00F86632" w:rsidRDefault="00F86632" w:rsidP="00F86632">
      <w:pPr>
        <w:pStyle w:val="ListParagraph"/>
        <w:numPr>
          <w:ilvl w:val="0"/>
          <w:numId w:val="1"/>
        </w:numPr>
        <w:ind w:left="426"/>
        <w:jc w:val="both"/>
        <w:rPr>
          <w:rFonts w:asciiTheme="minorHAnsi" w:hAnsiTheme="minorHAnsi" w:cstheme="minorHAnsi"/>
          <w:b/>
          <w:bCs/>
        </w:rPr>
      </w:pPr>
      <w:r w:rsidRPr="00F86632">
        <w:rPr>
          <w:rFonts w:asciiTheme="minorHAnsi" w:hAnsiTheme="minorHAnsi" w:cstheme="minorHAnsi"/>
          <w:b/>
          <w:bCs/>
        </w:rPr>
        <w:t>Rural Areas</w:t>
      </w:r>
    </w:p>
    <w:p w14:paraId="203EF54B" w14:textId="210BDCF9" w:rsidR="000C05DD" w:rsidRDefault="00EB2874" w:rsidP="003A192D">
      <w:pPr>
        <w:pStyle w:val="ListParagraph"/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</w:t>
      </w:r>
      <w:r w:rsidR="003A192D" w:rsidRPr="003A192D">
        <w:rPr>
          <w:rFonts w:asciiTheme="minorHAnsi" w:hAnsiTheme="minorHAnsi" w:cstheme="minorHAnsi"/>
        </w:rPr>
        <w:t>Polic</w:t>
      </w:r>
      <w:r>
        <w:rPr>
          <w:rFonts w:asciiTheme="minorHAnsi" w:hAnsiTheme="minorHAnsi" w:cstheme="minorHAnsi"/>
        </w:rPr>
        <w:t>ies</w:t>
      </w:r>
      <w:r w:rsidR="003A192D" w:rsidRPr="003A192D">
        <w:rPr>
          <w:rFonts w:asciiTheme="minorHAnsi" w:hAnsiTheme="minorHAnsi" w:cstheme="minorHAnsi"/>
        </w:rPr>
        <w:t xml:space="preserve"> </w:t>
      </w:r>
      <w:r w:rsidR="003A192D">
        <w:rPr>
          <w:rFonts w:asciiTheme="minorHAnsi" w:hAnsiTheme="minorHAnsi" w:cstheme="minorHAnsi"/>
        </w:rPr>
        <w:t xml:space="preserve"> give  a description of </w:t>
      </w:r>
      <w:r>
        <w:rPr>
          <w:rFonts w:asciiTheme="minorHAnsi" w:hAnsiTheme="minorHAnsi" w:cstheme="minorHAnsi"/>
        </w:rPr>
        <w:t xml:space="preserve">sustainable development intentions </w:t>
      </w:r>
      <w:r w:rsidR="003A192D">
        <w:rPr>
          <w:rFonts w:asciiTheme="minorHAnsi" w:hAnsiTheme="minorHAnsi" w:cstheme="minorHAnsi"/>
        </w:rPr>
        <w:t xml:space="preserve"> for </w:t>
      </w:r>
      <w:r w:rsidR="003A192D" w:rsidRPr="00EA1416">
        <w:rPr>
          <w:rFonts w:asciiTheme="minorHAnsi" w:hAnsiTheme="minorHAnsi" w:cstheme="minorHAnsi"/>
          <w:i/>
          <w:iCs/>
        </w:rPr>
        <w:t>Rural Service Centres</w:t>
      </w:r>
      <w:r w:rsidR="003A192D">
        <w:rPr>
          <w:rFonts w:asciiTheme="minorHAnsi" w:hAnsiTheme="minorHAnsi" w:cstheme="minorHAnsi"/>
        </w:rPr>
        <w:t xml:space="preserve"> at </w:t>
      </w:r>
      <w:proofErr w:type="spellStart"/>
      <w:r w:rsidR="003A192D">
        <w:rPr>
          <w:rFonts w:asciiTheme="minorHAnsi" w:hAnsiTheme="minorHAnsi" w:cstheme="minorHAnsi"/>
        </w:rPr>
        <w:t>Sturry</w:t>
      </w:r>
      <w:proofErr w:type="spellEnd"/>
      <w:r w:rsidR="003A192D">
        <w:rPr>
          <w:rFonts w:asciiTheme="minorHAnsi" w:hAnsiTheme="minorHAnsi" w:cstheme="minorHAnsi"/>
        </w:rPr>
        <w:t xml:space="preserve">, Blean, Bridge, </w:t>
      </w:r>
      <w:proofErr w:type="spellStart"/>
      <w:r w:rsidR="003A192D">
        <w:rPr>
          <w:rFonts w:asciiTheme="minorHAnsi" w:hAnsiTheme="minorHAnsi" w:cstheme="minorHAnsi"/>
        </w:rPr>
        <w:t>Chartam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Hersden</w:t>
      </w:r>
      <w:proofErr w:type="spellEnd"/>
      <w:r>
        <w:rPr>
          <w:rFonts w:asciiTheme="minorHAnsi" w:hAnsiTheme="minorHAnsi" w:cstheme="minorHAnsi"/>
        </w:rPr>
        <w:t>, and Littlebourne.</w:t>
      </w:r>
      <w:r w:rsidR="006E3D85">
        <w:rPr>
          <w:rFonts w:asciiTheme="minorHAnsi" w:hAnsiTheme="minorHAnsi" w:cstheme="minorHAnsi"/>
        </w:rPr>
        <w:t xml:space="preserve"> Of particular note is the proposal to</w:t>
      </w:r>
      <w:r w:rsidR="00C10F3D">
        <w:rPr>
          <w:rFonts w:asciiTheme="minorHAnsi" w:hAnsiTheme="minorHAnsi" w:cstheme="minorHAnsi"/>
        </w:rPr>
        <w:t xml:space="preserve"> create a </w:t>
      </w:r>
      <w:r w:rsidR="00C4348D">
        <w:rPr>
          <w:rFonts w:asciiTheme="minorHAnsi" w:hAnsiTheme="minorHAnsi" w:cstheme="minorHAnsi"/>
        </w:rPr>
        <w:t>3,200-housing</w:t>
      </w:r>
      <w:r w:rsidR="00C10F3D">
        <w:rPr>
          <w:rFonts w:asciiTheme="minorHAnsi" w:hAnsiTheme="minorHAnsi" w:cstheme="minorHAnsi"/>
        </w:rPr>
        <w:t xml:space="preserve"> development at </w:t>
      </w:r>
      <w:proofErr w:type="spellStart"/>
      <w:r w:rsidR="00C10F3D">
        <w:rPr>
          <w:rFonts w:asciiTheme="minorHAnsi" w:hAnsiTheme="minorHAnsi" w:cstheme="minorHAnsi"/>
        </w:rPr>
        <w:t>Adisham</w:t>
      </w:r>
      <w:proofErr w:type="spellEnd"/>
      <w:r w:rsidR="00C10F3D">
        <w:rPr>
          <w:rFonts w:asciiTheme="minorHAnsi" w:hAnsiTheme="minorHAnsi" w:cstheme="minorHAnsi"/>
        </w:rPr>
        <w:t>.</w:t>
      </w:r>
    </w:p>
    <w:p w14:paraId="14A7F674" w14:textId="0808A05E" w:rsidR="00BC6256" w:rsidRDefault="00BC6256" w:rsidP="003A192D">
      <w:pPr>
        <w:pStyle w:val="ListParagraph"/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There is also an intention to support </w:t>
      </w:r>
      <w:r w:rsidR="007075A3">
        <w:rPr>
          <w:rFonts w:asciiTheme="minorHAnsi" w:hAnsiTheme="minorHAnsi" w:cstheme="minorHAnsi"/>
        </w:rPr>
        <w:t xml:space="preserve">limited </w:t>
      </w:r>
      <w:r w:rsidR="00B94F3A">
        <w:rPr>
          <w:rFonts w:asciiTheme="minorHAnsi" w:hAnsiTheme="minorHAnsi" w:cstheme="minorHAnsi"/>
        </w:rPr>
        <w:t>housing</w:t>
      </w:r>
      <w:r>
        <w:rPr>
          <w:rFonts w:asciiTheme="minorHAnsi" w:hAnsiTheme="minorHAnsi" w:cstheme="minorHAnsi"/>
        </w:rPr>
        <w:t xml:space="preserve"> </w:t>
      </w:r>
      <w:r w:rsidR="00B94F3A">
        <w:rPr>
          <w:rFonts w:asciiTheme="minorHAnsi" w:hAnsiTheme="minorHAnsi" w:cstheme="minorHAnsi"/>
        </w:rPr>
        <w:t>growth</w:t>
      </w:r>
      <w:r>
        <w:rPr>
          <w:rFonts w:asciiTheme="minorHAnsi" w:hAnsiTheme="minorHAnsi" w:cstheme="minorHAnsi"/>
        </w:rPr>
        <w:t xml:space="preserve"> in ten </w:t>
      </w:r>
      <w:r w:rsidR="007075A3">
        <w:rPr>
          <w:rFonts w:asciiTheme="minorHAnsi" w:hAnsiTheme="minorHAnsi" w:cstheme="minorHAnsi"/>
        </w:rPr>
        <w:t>parishes</w:t>
      </w:r>
      <w:r>
        <w:rPr>
          <w:rFonts w:asciiTheme="minorHAnsi" w:hAnsiTheme="minorHAnsi" w:cstheme="minorHAnsi"/>
        </w:rPr>
        <w:t xml:space="preserve"> classified as </w:t>
      </w:r>
      <w:r w:rsidRPr="00B94F3A">
        <w:rPr>
          <w:rFonts w:asciiTheme="minorHAnsi" w:hAnsiTheme="minorHAnsi" w:cstheme="minorHAnsi"/>
          <w:i/>
          <w:iCs/>
        </w:rPr>
        <w:t>Local Service Centres</w:t>
      </w:r>
      <w:r w:rsidR="007075A3">
        <w:rPr>
          <w:rFonts w:asciiTheme="minorHAnsi" w:hAnsiTheme="minorHAnsi" w:cstheme="minorHAnsi"/>
        </w:rPr>
        <w:t xml:space="preserve"> including </w:t>
      </w:r>
      <w:proofErr w:type="spellStart"/>
      <w:r w:rsidR="007075A3">
        <w:rPr>
          <w:rFonts w:asciiTheme="minorHAnsi" w:hAnsiTheme="minorHAnsi" w:cstheme="minorHAnsi"/>
        </w:rPr>
        <w:t>Petham</w:t>
      </w:r>
      <w:proofErr w:type="spellEnd"/>
      <w:r w:rsidR="007075A3">
        <w:rPr>
          <w:rFonts w:asciiTheme="minorHAnsi" w:hAnsiTheme="minorHAnsi" w:cstheme="minorHAnsi"/>
        </w:rPr>
        <w:t xml:space="preserve"> and Lower </w:t>
      </w:r>
      <w:proofErr w:type="spellStart"/>
      <w:r w:rsidR="007075A3">
        <w:rPr>
          <w:rFonts w:asciiTheme="minorHAnsi" w:hAnsiTheme="minorHAnsi" w:cstheme="minorHAnsi"/>
        </w:rPr>
        <w:t>Hardes</w:t>
      </w:r>
      <w:proofErr w:type="spellEnd"/>
      <w:r w:rsidR="007075A3">
        <w:rPr>
          <w:rFonts w:asciiTheme="minorHAnsi" w:hAnsiTheme="minorHAnsi" w:cstheme="minorHAnsi"/>
        </w:rPr>
        <w:t xml:space="preserve">, coupled with supporting </w:t>
      </w:r>
      <w:r w:rsidR="00B94F3A">
        <w:rPr>
          <w:rFonts w:asciiTheme="minorHAnsi" w:hAnsiTheme="minorHAnsi" w:cstheme="minorHAnsi"/>
        </w:rPr>
        <w:t xml:space="preserve">any </w:t>
      </w:r>
      <w:r w:rsidR="007075A3">
        <w:rPr>
          <w:rFonts w:asciiTheme="minorHAnsi" w:hAnsiTheme="minorHAnsi" w:cstheme="minorHAnsi"/>
        </w:rPr>
        <w:t>proposals</w:t>
      </w:r>
      <w:r w:rsidR="0004076E">
        <w:rPr>
          <w:rFonts w:asciiTheme="minorHAnsi" w:hAnsiTheme="minorHAnsi" w:cstheme="minorHAnsi"/>
        </w:rPr>
        <w:t xml:space="preserve"> for new</w:t>
      </w:r>
      <w:r w:rsidR="00EA1416">
        <w:rPr>
          <w:rFonts w:asciiTheme="minorHAnsi" w:hAnsiTheme="minorHAnsi" w:cstheme="minorHAnsi"/>
        </w:rPr>
        <w:t xml:space="preserve"> community services and facilities.</w:t>
      </w:r>
    </w:p>
    <w:p w14:paraId="776F3054" w14:textId="153BCD59" w:rsidR="00EA1416" w:rsidRDefault="00EA1416" w:rsidP="003A192D">
      <w:pPr>
        <w:pStyle w:val="ListParagraph"/>
        <w:ind w:left="142"/>
        <w:jc w:val="both"/>
        <w:rPr>
          <w:rFonts w:asciiTheme="minorHAnsi" w:hAnsiTheme="minorHAnsi" w:cstheme="minorHAnsi"/>
        </w:rPr>
      </w:pPr>
      <w:r w:rsidRPr="0086697B">
        <w:rPr>
          <w:rFonts w:asciiTheme="minorHAnsi" w:hAnsiTheme="minorHAnsi" w:cstheme="minorHAnsi"/>
          <w:i/>
          <w:iCs/>
        </w:rPr>
        <w:t>Rural settlements</w:t>
      </w:r>
      <w:r>
        <w:rPr>
          <w:rFonts w:asciiTheme="minorHAnsi" w:hAnsiTheme="minorHAnsi" w:cstheme="minorHAnsi"/>
        </w:rPr>
        <w:t xml:space="preserve"> classified as Villages or Hamlets are defined as </w:t>
      </w:r>
      <w:r w:rsidRPr="00A66C44">
        <w:rPr>
          <w:rFonts w:asciiTheme="minorHAnsi" w:hAnsiTheme="minorHAnsi" w:cstheme="minorHAnsi"/>
          <w:i/>
          <w:iCs/>
        </w:rPr>
        <w:t>Countryside</w:t>
      </w:r>
      <w:r w:rsidR="00B94F3A">
        <w:rPr>
          <w:rFonts w:asciiTheme="minorHAnsi" w:hAnsiTheme="minorHAnsi" w:cstheme="minorHAnsi"/>
        </w:rPr>
        <w:t xml:space="preserve">, where proposals for </w:t>
      </w:r>
      <w:r w:rsidR="006F48BC">
        <w:rPr>
          <w:rFonts w:asciiTheme="minorHAnsi" w:hAnsiTheme="minorHAnsi" w:cstheme="minorHAnsi"/>
        </w:rPr>
        <w:t>housing,</w:t>
      </w:r>
      <w:r w:rsidR="00A66C44">
        <w:rPr>
          <w:rFonts w:asciiTheme="minorHAnsi" w:hAnsiTheme="minorHAnsi" w:cstheme="minorHAnsi"/>
        </w:rPr>
        <w:t xml:space="preserve"> </w:t>
      </w:r>
      <w:r w:rsidR="00B94F3A">
        <w:rPr>
          <w:rFonts w:asciiTheme="minorHAnsi" w:hAnsiTheme="minorHAnsi" w:cstheme="minorHAnsi"/>
        </w:rPr>
        <w:t>new community facilities and services</w:t>
      </w:r>
      <w:r w:rsidR="0086697B">
        <w:rPr>
          <w:rFonts w:asciiTheme="minorHAnsi" w:hAnsiTheme="minorHAnsi" w:cstheme="minorHAnsi"/>
        </w:rPr>
        <w:t>, business space and tourism facilities will only be supported wher</w:t>
      </w:r>
      <w:r w:rsidR="006F48BC">
        <w:rPr>
          <w:rFonts w:asciiTheme="minorHAnsi" w:hAnsiTheme="minorHAnsi" w:cstheme="minorHAnsi"/>
        </w:rPr>
        <w:t>e there is an identified need against very strict criteria.</w:t>
      </w:r>
    </w:p>
    <w:p w14:paraId="324186A1" w14:textId="16D6AA47" w:rsidR="005D48BC" w:rsidRDefault="005D48BC" w:rsidP="003A192D">
      <w:pPr>
        <w:pStyle w:val="ListParagraph"/>
        <w:ind w:left="142"/>
        <w:jc w:val="both"/>
        <w:rPr>
          <w:rFonts w:asciiTheme="minorHAnsi" w:hAnsiTheme="minorHAnsi" w:cstheme="minorHAnsi"/>
        </w:rPr>
      </w:pPr>
    </w:p>
    <w:p w14:paraId="444F2CD3" w14:textId="285162F8" w:rsidR="005D48BC" w:rsidRPr="004F235B" w:rsidRDefault="004F235B" w:rsidP="004F235B">
      <w:pPr>
        <w:pStyle w:val="ListParagraph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4F235B">
        <w:rPr>
          <w:rFonts w:asciiTheme="minorHAnsi" w:hAnsiTheme="minorHAnsi" w:cstheme="minorHAnsi"/>
          <w:b/>
          <w:bCs/>
        </w:rPr>
        <w:t xml:space="preserve">4. </w:t>
      </w:r>
      <w:r>
        <w:rPr>
          <w:rFonts w:asciiTheme="minorHAnsi" w:hAnsiTheme="minorHAnsi" w:cstheme="minorHAnsi"/>
          <w:b/>
          <w:bCs/>
        </w:rPr>
        <w:t xml:space="preserve"> </w:t>
      </w:r>
      <w:r w:rsidRPr="004F235B">
        <w:rPr>
          <w:rFonts w:asciiTheme="minorHAnsi" w:hAnsiTheme="minorHAnsi" w:cstheme="minorHAnsi"/>
          <w:b/>
          <w:bCs/>
        </w:rPr>
        <w:t>District wide Strategic Policies</w:t>
      </w:r>
      <w:r>
        <w:rPr>
          <w:rFonts w:asciiTheme="minorHAnsi" w:hAnsiTheme="minorHAnsi" w:cstheme="minorHAnsi"/>
          <w:b/>
          <w:bCs/>
        </w:rPr>
        <w:t xml:space="preserve"> </w:t>
      </w:r>
    </w:p>
    <w:p w14:paraId="5C3563D2" w14:textId="5E2FCF46" w:rsidR="009F690D" w:rsidRDefault="009F690D" w:rsidP="003A192D">
      <w:pPr>
        <w:pStyle w:val="ListParagraph"/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draft Plan demonstrates a positive approach to the growth and diversification of the </w:t>
      </w:r>
      <w:r w:rsidRPr="009F690D">
        <w:rPr>
          <w:rFonts w:asciiTheme="minorHAnsi" w:hAnsiTheme="minorHAnsi" w:cstheme="minorHAnsi"/>
          <w:i/>
          <w:iCs/>
        </w:rPr>
        <w:t>rural economy</w:t>
      </w:r>
      <w:r>
        <w:rPr>
          <w:rFonts w:asciiTheme="minorHAnsi" w:hAnsiTheme="minorHAnsi" w:cstheme="minorHAnsi"/>
          <w:i/>
          <w:iCs/>
        </w:rPr>
        <w:t xml:space="preserve"> </w:t>
      </w:r>
      <w:r>
        <w:rPr>
          <w:rFonts w:asciiTheme="minorHAnsi" w:hAnsiTheme="minorHAnsi" w:cstheme="minorHAnsi"/>
        </w:rPr>
        <w:t xml:space="preserve"> while</w:t>
      </w:r>
      <w:r w:rsidR="00A66C44">
        <w:rPr>
          <w:rFonts w:asciiTheme="minorHAnsi" w:hAnsiTheme="minorHAnsi" w:cstheme="minorHAnsi"/>
        </w:rPr>
        <w:t xml:space="preserve"> protecting</w:t>
      </w:r>
      <w:r w:rsidR="00B80302">
        <w:rPr>
          <w:rFonts w:asciiTheme="minorHAnsi" w:hAnsiTheme="minorHAnsi" w:cstheme="minorHAnsi"/>
        </w:rPr>
        <w:t xml:space="preserve"> the rural character and landscape of the area.</w:t>
      </w:r>
    </w:p>
    <w:p w14:paraId="6B2F8ADE" w14:textId="77777777" w:rsidR="00090113" w:rsidRDefault="00090113" w:rsidP="003A192D">
      <w:pPr>
        <w:pStyle w:val="ListParagraph"/>
        <w:ind w:left="142"/>
        <w:jc w:val="both"/>
        <w:rPr>
          <w:rFonts w:asciiTheme="minorHAnsi" w:hAnsiTheme="minorHAnsi" w:cstheme="minorHAnsi"/>
        </w:rPr>
      </w:pPr>
    </w:p>
    <w:p w14:paraId="00ED2844" w14:textId="2F330B25" w:rsidR="00090113" w:rsidRDefault="00090113" w:rsidP="004A19A8">
      <w:pPr>
        <w:pStyle w:val="ListParagraph"/>
        <w:numPr>
          <w:ilvl w:val="0"/>
          <w:numId w:val="2"/>
        </w:numPr>
        <w:spacing w:after="0"/>
        <w:ind w:left="426" w:hanging="273"/>
        <w:jc w:val="both"/>
        <w:rPr>
          <w:rFonts w:asciiTheme="minorHAnsi" w:hAnsiTheme="minorHAnsi" w:cstheme="minorHAnsi"/>
          <w:b/>
          <w:bCs/>
        </w:rPr>
      </w:pPr>
      <w:r w:rsidRPr="00090113">
        <w:rPr>
          <w:rFonts w:asciiTheme="minorHAnsi" w:hAnsiTheme="minorHAnsi" w:cstheme="minorHAnsi"/>
          <w:b/>
          <w:bCs/>
        </w:rPr>
        <w:t>Implications for Waltham Parish</w:t>
      </w:r>
      <w:r w:rsidR="004A19A8">
        <w:rPr>
          <w:rFonts w:asciiTheme="minorHAnsi" w:hAnsiTheme="minorHAnsi" w:cstheme="minorHAnsi"/>
          <w:b/>
          <w:bCs/>
        </w:rPr>
        <w:t xml:space="preserve"> </w:t>
      </w:r>
    </w:p>
    <w:p w14:paraId="408FB3B7" w14:textId="29B79A9F" w:rsidR="004A19A8" w:rsidRDefault="004A19A8" w:rsidP="004A19A8">
      <w:pPr>
        <w:ind w:left="153"/>
        <w:jc w:val="both"/>
        <w:rPr>
          <w:rFonts w:asciiTheme="minorHAnsi" w:hAnsiTheme="minorHAnsi" w:cstheme="minorHAnsi"/>
        </w:rPr>
      </w:pPr>
      <w:proofErr w:type="gramStart"/>
      <w:r w:rsidRPr="004A19A8">
        <w:rPr>
          <w:rFonts w:asciiTheme="minorHAnsi" w:hAnsiTheme="minorHAnsi" w:cstheme="minorHAnsi"/>
        </w:rPr>
        <w:t>It is clear that</w:t>
      </w:r>
      <w:r>
        <w:rPr>
          <w:rFonts w:asciiTheme="minorHAnsi" w:hAnsiTheme="minorHAnsi" w:cstheme="minorHAnsi"/>
        </w:rPr>
        <w:t xml:space="preserve"> the</w:t>
      </w:r>
      <w:proofErr w:type="gramEnd"/>
      <w:r>
        <w:rPr>
          <w:rFonts w:asciiTheme="minorHAnsi" w:hAnsiTheme="minorHAnsi" w:cstheme="minorHAnsi"/>
        </w:rPr>
        <w:t xml:space="preserve"> severe restrictions on housing development </w:t>
      </w:r>
      <w:r w:rsidR="00C4348D">
        <w:rPr>
          <w:rFonts w:asciiTheme="minorHAnsi" w:hAnsiTheme="minorHAnsi" w:cstheme="minorHAnsi"/>
        </w:rPr>
        <w:t>have</w:t>
      </w:r>
      <w:r>
        <w:rPr>
          <w:rFonts w:asciiTheme="minorHAnsi" w:hAnsiTheme="minorHAnsi" w:cstheme="minorHAnsi"/>
        </w:rPr>
        <w:t xml:space="preserve"> the advantage of  retaining</w:t>
      </w:r>
      <w:r w:rsidR="00E4093B">
        <w:rPr>
          <w:rFonts w:asciiTheme="minorHAnsi" w:hAnsiTheme="minorHAnsi" w:cstheme="minorHAnsi"/>
        </w:rPr>
        <w:t xml:space="preserve"> the character of the area, but the downside is that population growth may result in unmet for affordable  housing</w:t>
      </w:r>
      <w:r w:rsidR="00760CB6">
        <w:rPr>
          <w:rFonts w:asciiTheme="minorHAnsi" w:hAnsiTheme="minorHAnsi" w:cstheme="minorHAnsi"/>
        </w:rPr>
        <w:t xml:space="preserve"> and employment opportunities leading to younger people moving away from the parish. It is suggested that discussion on those implications </w:t>
      </w:r>
      <w:r w:rsidR="00C4348D">
        <w:rPr>
          <w:rFonts w:asciiTheme="minorHAnsi" w:hAnsiTheme="minorHAnsi" w:cstheme="minorHAnsi"/>
        </w:rPr>
        <w:t>is included in the development of the Parish Plan.</w:t>
      </w:r>
    </w:p>
    <w:p w14:paraId="6EF86BF5" w14:textId="4B527B88" w:rsidR="00C4348D" w:rsidRDefault="00C4348D" w:rsidP="004A19A8">
      <w:pPr>
        <w:ind w:left="153"/>
        <w:jc w:val="both"/>
        <w:rPr>
          <w:rFonts w:asciiTheme="minorHAnsi" w:hAnsiTheme="minorHAnsi" w:cstheme="minorHAnsi"/>
        </w:rPr>
      </w:pPr>
    </w:p>
    <w:p w14:paraId="3659EF0B" w14:textId="2B4C9A4B" w:rsidR="00C4348D" w:rsidRPr="00C4348D" w:rsidRDefault="00C4348D" w:rsidP="004A19A8">
      <w:pPr>
        <w:ind w:left="153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WPC/</w:t>
      </w:r>
      <w:proofErr w:type="spellStart"/>
      <w:r>
        <w:rPr>
          <w:rFonts w:asciiTheme="minorHAnsi" w:hAnsiTheme="minorHAnsi" w:cstheme="minorHAnsi"/>
          <w:sz w:val="16"/>
          <w:szCs w:val="16"/>
        </w:rPr>
        <w:t>asm</w:t>
      </w:r>
      <w:proofErr w:type="spellEnd"/>
      <w:r>
        <w:rPr>
          <w:rFonts w:asciiTheme="minorHAnsi" w:hAnsiTheme="minorHAnsi" w:cstheme="minorHAnsi"/>
          <w:sz w:val="16"/>
          <w:szCs w:val="16"/>
        </w:rPr>
        <w:t>/24:11:2022</w:t>
      </w:r>
    </w:p>
    <w:sectPr w:rsidR="00C4348D" w:rsidRPr="00C434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25E5C"/>
    <w:multiLevelType w:val="hybridMultilevel"/>
    <w:tmpl w:val="AF061760"/>
    <w:lvl w:ilvl="0" w:tplc="71DC73B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AC1154"/>
    <w:multiLevelType w:val="hybridMultilevel"/>
    <w:tmpl w:val="E47E79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777976">
    <w:abstractNumId w:val="1"/>
  </w:num>
  <w:num w:numId="2" w16cid:durableId="202719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0C61"/>
    <w:rsid w:val="0004076E"/>
    <w:rsid w:val="00090113"/>
    <w:rsid w:val="000C05DD"/>
    <w:rsid w:val="002007CB"/>
    <w:rsid w:val="00201565"/>
    <w:rsid w:val="00280C61"/>
    <w:rsid w:val="003A192D"/>
    <w:rsid w:val="004A19A8"/>
    <w:rsid w:val="004F235B"/>
    <w:rsid w:val="00571C75"/>
    <w:rsid w:val="00593E67"/>
    <w:rsid w:val="005B5C54"/>
    <w:rsid w:val="005D48BC"/>
    <w:rsid w:val="006E3D85"/>
    <w:rsid w:val="006F48BC"/>
    <w:rsid w:val="007075A3"/>
    <w:rsid w:val="00760CB6"/>
    <w:rsid w:val="0086697B"/>
    <w:rsid w:val="008D1294"/>
    <w:rsid w:val="00980036"/>
    <w:rsid w:val="009F690D"/>
    <w:rsid w:val="00A66C44"/>
    <w:rsid w:val="00AB15A9"/>
    <w:rsid w:val="00B80302"/>
    <w:rsid w:val="00B94F3A"/>
    <w:rsid w:val="00BC6256"/>
    <w:rsid w:val="00C10F3D"/>
    <w:rsid w:val="00C4348D"/>
    <w:rsid w:val="00D61AE0"/>
    <w:rsid w:val="00E4093B"/>
    <w:rsid w:val="00E8215C"/>
    <w:rsid w:val="00EA1416"/>
    <w:rsid w:val="00EB2874"/>
    <w:rsid w:val="00F8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57F12"/>
  <w15:docId w15:val="{89A21229-8648-4660-BC47-F149BF0E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C61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C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2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2022-11-24T11:17:00Z</dcterms:created>
  <dcterms:modified xsi:type="dcterms:W3CDTF">2022-11-24T11:17:00Z</dcterms:modified>
</cp:coreProperties>
</file>